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8B4D">
      <w:pPr>
        <w:widowControl/>
        <w:jc w:val="center"/>
        <w:rPr>
          <w:rFonts w:asciiTheme="minorEastAsia" w:hAnsi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36"/>
          <w:szCs w:val="36"/>
          <w:highlight w:val="none"/>
        </w:rPr>
        <w:t>2025年秋季教职工疗休养采购需求</w:t>
      </w:r>
    </w:p>
    <w:p w14:paraId="4AC2834E">
      <w:pPr>
        <w:ind w:firstLine="562" w:firstLineChars="200"/>
        <w:rPr>
          <w:rFonts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一、 项目概况</w:t>
      </w:r>
    </w:p>
    <w:p w14:paraId="51A76713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项目名称：2025年秋季教职工疗休养</w:t>
      </w:r>
    </w:p>
    <w:p w14:paraId="2D73B93D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项目编号：NJDXJ202</w:t>
      </w:r>
      <w:r>
        <w:rPr>
          <w:rFonts w:hint="eastAsia" w:eastAsia="宋体" w:asciiTheme="minorEastAsia" w:hAnsiTheme="minorEastAsia"/>
          <w:color w:val="auto"/>
          <w:sz w:val="28"/>
          <w:szCs w:val="28"/>
          <w:highlight w:val="none"/>
        </w:rPr>
        <w:t>50908</w:t>
      </w:r>
    </w:p>
    <w:p w14:paraId="527CC1EA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项目预算：1600/人，共计33人，合计52800元</w:t>
      </w:r>
    </w:p>
    <w:p w14:paraId="785FED4F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服务期限：2025年10月24日-2025年10月26日</w:t>
      </w:r>
    </w:p>
    <w:p w14:paraId="4044BB78">
      <w:pPr>
        <w:ind w:firstLine="562" w:firstLineChars="200"/>
        <w:rPr>
          <w:rFonts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二、 服务需求内容</w:t>
      </w:r>
    </w:p>
    <w:p w14:paraId="208AAF04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服务内容：</w:t>
      </w:r>
    </w:p>
    <w:p w14:paraId="3AA7A8C9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为贯彻落实《关于做好新时代江苏职工疗休养工作的意见》（苏工办〔2024〕43号）精神，校工会拟于2025年秋季组织一批教职工为期3天（10月24日至26日）的疗休养全程服务。具体行程安排如下：</w:t>
      </w:r>
    </w:p>
    <w:p w14:paraId="05FFF836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D1： 中饭后学校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南京市高淳区鹿鸣大道33号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集合出发，前往江宁汤山参观猿人洞，后入住江宁漫谷漫心温泉民宿，下午开展团建活动，晚餐后自由活动；</w:t>
      </w:r>
    </w:p>
    <w:p w14:paraId="408CB8FC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D2： 早餐后参观园博园，中餐后参观方山地质博物馆、阳山碑材，返回民宿后进行烧烤晚宴与篝火晚会；</w:t>
      </w:r>
    </w:p>
    <w:p w14:paraId="5A29C83F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D3： 早餐后参观新四军在江宁主题展、黄龙岘茶文化村，中餐后返程。</w:t>
      </w:r>
    </w:p>
    <w:p w14:paraId="221C4B75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服务内容包括：交通、住宿（单人单间）、餐饮（2早4正，含烧烤晚宴）、景点门票、团建活动、篝火晚会及人身意外保险（保额不低于30万元）等。</w:t>
      </w:r>
    </w:p>
    <w:p w14:paraId="6373D881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服务要求：</w:t>
      </w:r>
    </w:p>
    <w:p w14:paraId="405E5469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1.交通：高淳往返47座空调旅游车及疗休养期间全程用车；</w:t>
      </w:r>
    </w:p>
    <w:p w14:paraId="0A17A922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住宿：江宁漫谷漫心温泉民宿（单人单间，含温泉、自助早餐）；</w:t>
      </w:r>
    </w:p>
    <w:p w14:paraId="0E2F9CEF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2.餐饮：2早4正，正餐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  <w:lang w:val="en-US" w:eastAsia="zh-CN"/>
        </w:rPr>
        <w:t>不低于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80元/次，十人一桌、十菜一汤（含1次烧烤食材）；</w:t>
      </w:r>
    </w:p>
    <w:p w14:paraId="5F89ECDD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3.门票：猿人洞、园博园、方山地质博物馆、阳山碑材、新四军主题展、黄龙岘茶文化村等；</w:t>
      </w:r>
    </w:p>
    <w:p w14:paraId="3A87E55D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4.篝火晚会：含场地费及炭火；</w:t>
      </w:r>
    </w:p>
    <w:p w14:paraId="103D6C07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5.团建活动：含场地费及道具，人均不低于50元标准；</w:t>
      </w:r>
    </w:p>
    <w:p w14:paraId="2562AA6C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6.工作人员：全程陪同1名；</w:t>
      </w:r>
    </w:p>
    <w:p w14:paraId="4A5EBB6C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7.保险：旅行社责任险、人身意外伤害险（保额不低于30万元）；</w:t>
      </w:r>
    </w:p>
    <w:p w14:paraId="1C4DCEFE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8.税点：含开票税点；</w:t>
      </w:r>
    </w:p>
    <w:p w14:paraId="00571B85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其他：每人每天1瓶矿泉水、遮阳帽一顶。</w:t>
      </w:r>
    </w:p>
    <w:p w14:paraId="3029C56E">
      <w:pPr>
        <w:ind w:firstLine="562" w:firstLineChars="200"/>
        <w:rPr>
          <w:rFonts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三、 供应商资格要求</w:t>
      </w:r>
    </w:p>
    <w:p w14:paraId="15EAFFC3">
      <w:pPr>
        <w:ind w:firstLine="560" w:firstLineChars="200"/>
        <w:rPr>
          <w:rFonts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具有独立承担民事责任能力的法人或其他组织。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营业执照经营内容包含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:具备职工疗休养策划服务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（提供有效营业执照副本复印件加盖公章）</w:t>
      </w:r>
    </w:p>
    <w:p w14:paraId="4717DEFD">
      <w:pPr>
        <w:ind w:firstLine="560" w:firstLineChars="200"/>
        <w:rPr>
          <w:rFonts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参加采购活动前三年内，在经营活动中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没有重大违法记录。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（提供声明函加盖公章）</w:t>
      </w:r>
    </w:p>
    <w:p w14:paraId="08EE5E0B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本项目不接受联合体报价。</w:t>
      </w:r>
    </w:p>
    <w:p w14:paraId="7D631561">
      <w:pPr>
        <w:ind w:firstLine="562" w:firstLineChars="200"/>
        <w:rPr>
          <w:rFonts w:asciiTheme="minorEastAsia" w:hAnsi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</w:rPr>
        <w:t>四、 合同与支付</w:t>
      </w:r>
    </w:p>
    <w:p w14:paraId="50EE49B9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成交供应商应在中标公告公示结束后3天内与采购人签订书面合同。</w:t>
      </w:r>
    </w:p>
    <w:p w14:paraId="7EE4F495">
      <w:pPr>
        <w:ind w:firstLine="560" w:firstLineChars="200"/>
        <w:rPr>
          <w:rFonts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付款方式：服务结束后一次性付款。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DE5MWUzNzhmOGUwMTVkMjQ0YzFlNzNlNzg3MmIifQ=="/>
  </w:docVars>
  <w:rsids>
    <w:rsidRoot w:val="007E1BE2"/>
    <w:rsid w:val="000027E0"/>
    <w:rsid w:val="00024FC6"/>
    <w:rsid w:val="00273816"/>
    <w:rsid w:val="003F1BC9"/>
    <w:rsid w:val="004268D9"/>
    <w:rsid w:val="004D355B"/>
    <w:rsid w:val="0052581C"/>
    <w:rsid w:val="00591FF2"/>
    <w:rsid w:val="00633CD6"/>
    <w:rsid w:val="007D3C45"/>
    <w:rsid w:val="007E1BE2"/>
    <w:rsid w:val="00843D11"/>
    <w:rsid w:val="008B218F"/>
    <w:rsid w:val="00A4542C"/>
    <w:rsid w:val="00A55B02"/>
    <w:rsid w:val="00AC7920"/>
    <w:rsid w:val="00AE0852"/>
    <w:rsid w:val="00B26891"/>
    <w:rsid w:val="00B84079"/>
    <w:rsid w:val="00BE5E3B"/>
    <w:rsid w:val="00BE62C8"/>
    <w:rsid w:val="00C90770"/>
    <w:rsid w:val="00CB4A0E"/>
    <w:rsid w:val="00DC53C5"/>
    <w:rsid w:val="00EC6F3F"/>
    <w:rsid w:val="04361403"/>
    <w:rsid w:val="1BCB7F6E"/>
    <w:rsid w:val="1ED760C2"/>
    <w:rsid w:val="24387194"/>
    <w:rsid w:val="3F1E3F88"/>
    <w:rsid w:val="488C30EF"/>
    <w:rsid w:val="59C50EE7"/>
    <w:rsid w:val="61AF4FBA"/>
    <w:rsid w:val="6A936125"/>
    <w:rsid w:val="71EF1183"/>
    <w:rsid w:val="75C7427D"/>
    <w:rsid w:val="77FC1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unhideWhenUsed/>
    <w:qFormat/>
    <w:uiPriority w:val="0"/>
    <w:pPr>
      <w:ind w:firstLine="420" w:firstLineChars="100"/>
    </w:pPr>
    <w:rPr>
      <w:rFonts w:ascii="Times New Roman" w:hAnsi="Times New Roman" w:eastAsia="Calibri" w:cs="宋体"/>
      <w:kern w:val="0"/>
      <w:sz w:val="20"/>
      <w:szCs w:val="20"/>
      <w:lang w:val="zh-CN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</w:style>
  <w:style w:type="character" w:customStyle="1" w:styleId="11">
    <w:name w:val="正文首行缩进 Char"/>
    <w:basedOn w:val="10"/>
    <w:link w:val="5"/>
    <w:qFormat/>
    <w:uiPriority w:val="0"/>
    <w:rPr>
      <w:rFonts w:ascii="Times New Roman" w:hAnsi="Times New Roman" w:eastAsia="Calibri" w:cs="宋体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851</Characters>
  <Lines>7</Lines>
  <Paragraphs>1</Paragraphs>
  <TotalTime>274</TotalTime>
  <ScaleCrop>false</ScaleCrop>
  <LinksUpToDate>false</LinksUpToDate>
  <CharactersWithSpaces>858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2025-03-03T04:35:00Z</dcterms:created>
  <dc:creator>Lenovo</dc:creator>
  <cp:lastModifiedBy>stanly</cp:lastModifiedBy>
  <dcterms:modified xsi:type="dcterms:W3CDTF">2025-09-26T07:28:57Z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0E4E5CD487154CFEB63A58A73F2CE05A_13</vt:lpwstr>
  </property>
  <property fmtid="{D5CDD505-2E9C-101B-9397-08002B2CF9AE}" pid="4" name="KSOTemplateDocerSaveRecord">
    <vt:lpwstr>eyJoZGlkIjoiZTI2YTI5NzdkMTUxYWM3YzBjMjkyNGRiNWEyYjNiODAiLCJ1c2VySWQiOiI0NTkxMDgwODcifQ==</vt:lpwstr>
  </property>
</Properties>
</file>